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7FBD" w14:textId="7A838A46" w:rsidR="000634B7" w:rsidRPr="00B8546D" w:rsidRDefault="002E457D" w:rsidP="000634B7">
      <w:pPr>
        <w:ind w:leftChars="-600" w:left="-1260" w:rightChars="-407" w:right="-855"/>
        <w:jc w:val="right"/>
        <w:textAlignment w:val="baseline"/>
        <w:rPr>
          <w:rFonts w:ascii="ＭＳ 明朝" w:hAnsi="Times New Roman"/>
          <w:spacing w:val="28"/>
          <w:kern w:val="0"/>
          <w:szCs w:val="21"/>
        </w:rPr>
      </w:pPr>
      <w:r w:rsidRPr="00B8546D">
        <w:rPr>
          <w:rFonts w:ascii="ＭＳ 明朝" w:hAnsi="Times New Roman" w:cs="ＭＳ 明朝" w:hint="eastAsia"/>
          <w:kern w:val="0"/>
          <w:szCs w:val="21"/>
        </w:rPr>
        <w:t>（</w:t>
      </w:r>
      <w:r w:rsidR="000634B7" w:rsidRPr="00B8546D">
        <w:rPr>
          <w:rFonts w:ascii="ＭＳ 明朝" w:hAnsi="Times New Roman" w:cs="ＭＳ 明朝" w:hint="eastAsia"/>
          <w:kern w:val="0"/>
          <w:szCs w:val="21"/>
        </w:rPr>
        <w:t>短時間労働者用；常用、有期雇用型</w:t>
      </w:r>
      <w:r w:rsidRPr="00B8546D">
        <w:rPr>
          <w:rFonts w:ascii="ＭＳ 明朝" w:hAnsi="Times New Roman" w:cs="ＭＳ 明朝" w:hint="eastAsia"/>
          <w:kern w:val="0"/>
          <w:szCs w:val="21"/>
        </w:rPr>
        <w:t>）</w:t>
      </w:r>
    </w:p>
    <w:p w14:paraId="664E3FFD" w14:textId="77777777" w:rsidR="000634B7" w:rsidRPr="00B8546D" w:rsidRDefault="000634B7" w:rsidP="00556A64">
      <w:pPr>
        <w:spacing w:line="500" w:lineRule="exact"/>
        <w:ind w:left="510" w:hanging="510"/>
        <w:jc w:val="center"/>
        <w:textAlignment w:val="baseline"/>
        <w:rPr>
          <w:rFonts w:ascii="ＭＳ 明朝" w:hAnsi="Times New Roman"/>
          <w:spacing w:val="28"/>
          <w:kern w:val="0"/>
          <w:sz w:val="20"/>
          <w:szCs w:val="20"/>
        </w:rPr>
      </w:pPr>
      <w:r w:rsidRPr="00B8546D">
        <w:rPr>
          <w:rFonts w:ascii="Times New Roman" w:hAnsi="Times New Roman" w:cs="ＭＳ 明朝" w:hint="eastAsia"/>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B8546D" w:rsidRPr="00B8546D" w14:paraId="148D74E0" w14:textId="77777777" w:rsidTr="00C51324">
        <w:trPr>
          <w:trHeight w:val="1109"/>
        </w:trPr>
        <w:tc>
          <w:tcPr>
            <w:tcW w:w="10161" w:type="dxa"/>
            <w:gridSpan w:val="3"/>
            <w:tcBorders>
              <w:top w:val="single" w:sz="4" w:space="0" w:color="000000"/>
              <w:left w:val="single" w:sz="4" w:space="0" w:color="000000"/>
              <w:bottom w:val="nil"/>
              <w:right w:val="single" w:sz="4" w:space="0" w:color="000000"/>
            </w:tcBorders>
          </w:tcPr>
          <w:p w14:paraId="62F9ADF1" w14:textId="77777777" w:rsidR="000634B7" w:rsidRPr="00B8546D" w:rsidRDefault="000634B7" w:rsidP="0023518D">
            <w:pPr>
              <w:suppressAutoHyphens/>
              <w:kinsoku w:val="0"/>
              <w:overflowPunct w:val="0"/>
              <w:autoSpaceDE w:val="0"/>
              <w:autoSpaceDN w:val="0"/>
              <w:adjustRightInd w:val="0"/>
              <w:spacing w:line="260" w:lineRule="exact"/>
              <w:jc w:val="righ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年　　月　　日</w:t>
            </w:r>
          </w:p>
          <w:p w14:paraId="1F92D902"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u w:val="single"/>
              </w:rPr>
            </w:pPr>
            <w:r w:rsidRPr="00B8546D">
              <w:rPr>
                <w:rFonts w:ascii="Times New Roman" w:hAnsi="Times New Roman" w:cs="ＭＳ 明朝" w:hint="eastAsia"/>
                <w:kern w:val="0"/>
                <w:szCs w:val="21"/>
                <w:u w:val="single"/>
              </w:rPr>
              <w:t xml:space="preserve">　　　　　　　　　　殿</w:t>
            </w:r>
          </w:p>
          <w:p w14:paraId="5F9BEF2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事業場名称・所在地</w:t>
            </w:r>
          </w:p>
          <w:p w14:paraId="7C3190D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kern w:val="0"/>
                <w:szCs w:val="21"/>
              </w:rPr>
            </w:pPr>
            <w:r w:rsidRPr="00F33535">
              <w:rPr>
                <w:rFonts w:ascii="Times New Roman" w:hAnsi="Times New Roman" w:cs="ＭＳ 明朝" w:hint="eastAsia"/>
                <w:spacing w:val="60"/>
                <w:kern w:val="0"/>
                <w:szCs w:val="21"/>
                <w:fitText w:val="1890" w:id="177071360"/>
              </w:rPr>
              <w:t>使用者職氏</w:t>
            </w:r>
            <w:r w:rsidRPr="00F33535">
              <w:rPr>
                <w:rFonts w:ascii="Times New Roman" w:hAnsi="Times New Roman" w:cs="ＭＳ 明朝" w:hint="eastAsia"/>
                <w:spacing w:val="15"/>
                <w:kern w:val="0"/>
                <w:szCs w:val="21"/>
                <w:fitText w:val="1890" w:id="177071360"/>
              </w:rPr>
              <w:t>名</w:t>
            </w:r>
          </w:p>
        </w:tc>
      </w:tr>
      <w:tr w:rsidR="00B8546D" w:rsidRPr="00B8546D" w14:paraId="38058A2A" w14:textId="77777777" w:rsidTr="00C51324">
        <w:trPr>
          <w:trHeight w:val="410"/>
        </w:trPr>
        <w:tc>
          <w:tcPr>
            <w:tcW w:w="1440" w:type="dxa"/>
            <w:vMerge w:val="restart"/>
            <w:tcBorders>
              <w:top w:val="single" w:sz="4" w:space="0" w:color="000000"/>
              <w:left w:val="single" w:sz="4" w:space="0" w:color="000000"/>
              <w:right w:val="single" w:sz="4" w:space="0" w:color="000000"/>
            </w:tcBorders>
          </w:tcPr>
          <w:p w14:paraId="11C96BDA"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773B3FB1"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期間の定めなし、期間の定めあり（　　年　　月　　日～　　年　　月　　日）</w:t>
            </w:r>
          </w:p>
          <w:p w14:paraId="37075DAA"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※以下は、「契約期間」について「期間の定めあり」とした場合に記入</w:t>
            </w:r>
          </w:p>
          <w:p w14:paraId="30A1200B"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契約の更新の有無</w:t>
            </w:r>
          </w:p>
          <w:p w14:paraId="3057254E"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cs="ＭＳ 明朝" w:hint="eastAsia"/>
                <w:kern w:val="0"/>
                <w:szCs w:val="21"/>
              </w:rPr>
              <w:t>自動的に更新する・更新する場合があり得る・契約の更新はしない・その他（　　　）</w:t>
            </w:r>
            <w:r w:rsidRPr="00B8546D">
              <w:rPr>
                <w:rFonts w:ascii="ＭＳ 明朝" w:hAnsi="ＭＳ 明朝" w:cs="ＭＳ 明朝"/>
                <w:kern w:val="0"/>
                <w:szCs w:val="21"/>
              </w:rPr>
              <w:t>]</w:t>
            </w:r>
          </w:p>
          <w:p w14:paraId="1A3EFCFA" w14:textId="62C7968E"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契約の更新は次により判断する。</w:t>
            </w:r>
          </w:p>
          <w:p w14:paraId="7D7BBBEA" w14:textId="32164E72" w:rsidR="00C10CF0" w:rsidRPr="00B8546D" w:rsidRDefault="00AD04FD"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Pr>
                <w:noProof/>
              </w:rPr>
              <mc:AlternateContent>
                <mc:Choice Requires="wps">
                  <w:drawing>
                    <wp:anchor distT="0" distB="0" distL="114300" distR="114300" simplePos="0" relativeHeight="251663872" behindDoc="0" locked="0" layoutInCell="1" allowOverlap="1" wp14:anchorId="3DF596C6" wp14:editId="200D1CCB">
                      <wp:simplePos x="0" y="0"/>
                      <wp:positionH relativeFrom="column">
                        <wp:posOffset>67310</wp:posOffset>
                      </wp:positionH>
                      <wp:positionV relativeFrom="paragraph">
                        <wp:posOffset>15240</wp:posOffset>
                      </wp:positionV>
                      <wp:extent cx="5029200" cy="334645"/>
                      <wp:effectExtent l="8890" t="9525" r="10160" b="825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6C6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5.3pt;margin-top:1.2pt;width:396pt;height:2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">
                      <v:textbox inset="5.85pt,.7pt,5.85pt,.7pt"/>
                    </v:shape>
                  </w:pict>
                </mc:Fallback>
              </mc:AlternateContent>
            </w:r>
            <w:r w:rsidR="00C10CF0" w:rsidRPr="00B8546D">
              <w:rPr>
                <w:rFonts w:ascii="Times New Roman" w:hAnsi="Times New Roman" w:cs="ＭＳ 明朝" w:hint="eastAsia"/>
                <w:kern w:val="0"/>
                <w:szCs w:val="21"/>
              </w:rPr>
              <w:t xml:space="preserve">　　</w:t>
            </w:r>
            <w:r w:rsidR="00C10CF0" w:rsidRPr="00B8546D">
              <w:rPr>
                <w:rFonts w:ascii="Times New Roman" w:hAnsi="Times New Roman" w:cs="ＭＳ 明朝" w:hint="eastAsia"/>
                <w:kern w:val="0"/>
                <w:sz w:val="20"/>
                <w:szCs w:val="20"/>
              </w:rPr>
              <w:t xml:space="preserve">・契約期間満了時の業務量　　　・勤務成績、態度　　　</w:t>
            </w:r>
            <w:r w:rsidR="00C10CF0" w:rsidRPr="00B8546D">
              <w:rPr>
                <w:rFonts w:ascii="ＭＳ 明朝" w:hAnsi="Times New Roman" w:hint="eastAsia"/>
                <w:spacing w:val="28"/>
                <w:kern w:val="0"/>
                <w:sz w:val="20"/>
                <w:szCs w:val="20"/>
              </w:rPr>
              <w:t xml:space="preserve">　</w:t>
            </w:r>
            <w:r w:rsidR="00C10CF0" w:rsidRPr="00B8546D">
              <w:rPr>
                <w:rFonts w:ascii="Times New Roman" w:hAnsi="Times New Roman" w:cs="ＭＳ 明朝" w:hint="eastAsia"/>
                <w:kern w:val="0"/>
                <w:sz w:val="20"/>
                <w:szCs w:val="20"/>
              </w:rPr>
              <w:t>・能力</w:t>
            </w:r>
          </w:p>
          <w:p w14:paraId="0EE4E996" w14:textId="77777777" w:rsidR="00C10CF0" w:rsidRPr="00B8546D" w:rsidRDefault="00C10CF0"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xml:space="preserve">　　・会社の経営状況　・従事している業務の進捗状況</w:t>
            </w:r>
          </w:p>
          <w:p w14:paraId="29B73D3C" w14:textId="77777777" w:rsidR="00C10CF0" w:rsidRPr="00B8546D" w:rsidRDefault="00C10CF0" w:rsidP="00556A64">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・その他（　　　　　　　　　　　　　　　　　　　　　　　　　　　　　　）</w:t>
            </w:r>
          </w:p>
          <w:p w14:paraId="7EE1D06B" w14:textId="53C631A3" w:rsidR="00B37D06" w:rsidRPr="00B8546D" w:rsidRDefault="00B37D06" w:rsidP="00556A64">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３　更新上限の有無（無・有（更新　 回まで／通算契約期間　 年まで））</w:t>
            </w:r>
          </w:p>
        </w:tc>
      </w:tr>
      <w:tr w:rsidR="00B8546D" w:rsidRPr="00B8546D" w14:paraId="2A44A942" w14:textId="77777777" w:rsidTr="00C51324">
        <w:trPr>
          <w:trHeight w:val="410"/>
        </w:trPr>
        <w:tc>
          <w:tcPr>
            <w:tcW w:w="1440" w:type="dxa"/>
            <w:vMerge/>
            <w:tcBorders>
              <w:left w:val="single" w:sz="4" w:space="0" w:color="000000"/>
              <w:bottom w:val="nil"/>
              <w:right w:val="single" w:sz="4" w:space="0" w:color="000000"/>
            </w:tcBorders>
          </w:tcPr>
          <w:p w14:paraId="3FF16C0E" w14:textId="77777777" w:rsidR="00B37D06" w:rsidRPr="00B8546D" w:rsidRDefault="00B37D06"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271E0EE3" w14:textId="77777777" w:rsidR="00B37D06" w:rsidRPr="00B8546D" w:rsidRDefault="00B37D06" w:rsidP="00B37D06">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【労働契約法に定める</w:t>
            </w:r>
            <w:r w:rsidRPr="00B8546D">
              <w:rPr>
                <w:rFonts w:ascii="ＭＳ 明朝" w:hAnsi="ＭＳ 明朝" w:cs="游ゴシック" w:hint="eastAsia"/>
                <w:kern w:val="0"/>
                <w:sz w:val="18"/>
                <w:szCs w:val="18"/>
                <w:lang w:val="ja-JP"/>
              </w:rPr>
              <w:t>同一の企業との間での</w:t>
            </w:r>
            <w:r w:rsidRPr="00B8546D">
              <w:rPr>
                <w:rFonts w:ascii="Times New Roman" w:hAnsi="Times New Roman" w:cs="ＭＳ 明朝" w:hint="eastAsia"/>
                <w:kern w:val="0"/>
                <w:sz w:val="18"/>
                <w:szCs w:val="18"/>
              </w:rPr>
              <w:t>通算契約期間が５年を超える有期労働契約の締結の場合】</w:t>
            </w:r>
          </w:p>
          <w:p w14:paraId="2BCB1DD8" w14:textId="3FC9A8E8" w:rsidR="00B37D06" w:rsidRPr="00B8546D" w:rsidRDefault="00B37D06" w:rsidP="00556A64">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sz w:val="18"/>
                <w:szCs w:val="18"/>
              </w:rPr>
              <w:t>本契約期間中に会社に対して期間の定めのない労働契約（無期労働契約）の締結の</w:t>
            </w:r>
            <w:r w:rsidR="00AC3881" w:rsidRPr="00B8546D">
              <w:rPr>
                <w:rFonts w:ascii="Times New Roman" w:hAnsi="Times New Roman" w:cs="ＭＳ 明朝" w:hint="eastAsia"/>
                <w:sz w:val="18"/>
                <w:szCs w:val="18"/>
              </w:rPr>
              <w:t>申込みをすることにより</w:t>
            </w:r>
            <w:r w:rsidRPr="00B8546D">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B8546D" w:rsidRPr="00B8546D" w14:paraId="45584AF0" w14:textId="77777777" w:rsidTr="00C51324">
        <w:trPr>
          <w:trHeight w:val="410"/>
        </w:trPr>
        <w:tc>
          <w:tcPr>
            <w:tcW w:w="1440" w:type="dxa"/>
            <w:vMerge/>
            <w:tcBorders>
              <w:left w:val="single" w:sz="4" w:space="0" w:color="000000"/>
              <w:bottom w:val="nil"/>
              <w:right w:val="single" w:sz="4" w:space="0" w:color="000000"/>
            </w:tcBorders>
          </w:tcPr>
          <w:p w14:paraId="13FDEF15"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nil"/>
              <w:right w:val="single" w:sz="4" w:space="0" w:color="000000"/>
            </w:tcBorders>
          </w:tcPr>
          <w:p w14:paraId="495A6884" w14:textId="77777777" w:rsidR="00C10CF0" w:rsidRPr="00B8546D" w:rsidRDefault="00C10CF0" w:rsidP="00B37D06">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【有期雇用特別措置法による特例の対象者の場合】</w:t>
            </w:r>
          </w:p>
          <w:p w14:paraId="2C686A3E" w14:textId="77777777" w:rsidR="00C10CF0" w:rsidRPr="00B8546D" w:rsidRDefault="00C10CF0" w:rsidP="00B37D06">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無期転換申込権が発生しない期間：　Ⅰ（高度専門）・Ⅱ（定年後の高齢者）</w:t>
            </w:r>
          </w:p>
          <w:p w14:paraId="5E826469" w14:textId="77777777"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Ⅰ　特定有期業務の開始から完了までの期間（　　　年　　か月（上限</w:t>
            </w:r>
            <w:r w:rsidRPr="00B8546D">
              <w:rPr>
                <w:rFonts w:ascii="Times New Roman" w:hAnsi="Times New Roman" w:cs="ＭＳ 明朝" w:hint="eastAsia"/>
                <w:kern w:val="0"/>
                <w:sz w:val="18"/>
                <w:szCs w:val="18"/>
              </w:rPr>
              <w:t>10</w:t>
            </w:r>
            <w:r w:rsidRPr="00B8546D">
              <w:rPr>
                <w:rFonts w:ascii="Times New Roman" w:hAnsi="Times New Roman" w:cs="ＭＳ 明朝" w:hint="eastAsia"/>
                <w:kern w:val="0"/>
                <w:sz w:val="18"/>
                <w:szCs w:val="18"/>
              </w:rPr>
              <w:t>年））</w:t>
            </w:r>
          </w:p>
          <w:p w14:paraId="0FC9A1FE" w14:textId="10350EB8"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Ⅱ　定年後引き続いて雇用されている期間</w:t>
            </w:r>
          </w:p>
        </w:tc>
      </w:tr>
      <w:tr w:rsidR="00B8546D" w:rsidRPr="00B8546D" w14:paraId="4C36B89F" w14:textId="77777777" w:rsidTr="00C51324">
        <w:trPr>
          <w:trHeight w:val="243"/>
        </w:trPr>
        <w:tc>
          <w:tcPr>
            <w:tcW w:w="1440" w:type="dxa"/>
            <w:tcBorders>
              <w:top w:val="single" w:sz="4" w:space="0" w:color="000000"/>
              <w:left w:val="single" w:sz="4" w:space="0" w:color="000000"/>
              <w:bottom w:val="nil"/>
              <w:right w:val="single" w:sz="4" w:space="0" w:color="000000"/>
            </w:tcBorders>
          </w:tcPr>
          <w:p w14:paraId="4792394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就業の場所</w:t>
            </w:r>
          </w:p>
        </w:tc>
        <w:tc>
          <w:tcPr>
            <w:tcW w:w="8721" w:type="dxa"/>
            <w:gridSpan w:val="2"/>
            <w:tcBorders>
              <w:top w:val="single" w:sz="4" w:space="0" w:color="000000"/>
              <w:left w:val="single" w:sz="4" w:space="0" w:color="000000"/>
              <w:bottom w:val="nil"/>
              <w:right w:val="single" w:sz="4" w:space="0" w:color="000000"/>
            </w:tcBorders>
          </w:tcPr>
          <w:p w14:paraId="4FAD738D" w14:textId="68FEC57D" w:rsidR="000634B7" w:rsidRPr="00B8546D" w:rsidRDefault="00B37D06"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tc>
      </w:tr>
      <w:tr w:rsidR="00B8546D" w:rsidRPr="00B8546D" w14:paraId="67F32D6A" w14:textId="77777777" w:rsidTr="00C51324">
        <w:trPr>
          <w:trHeight w:val="278"/>
        </w:trPr>
        <w:tc>
          <w:tcPr>
            <w:tcW w:w="1440" w:type="dxa"/>
            <w:vMerge w:val="restart"/>
            <w:tcBorders>
              <w:top w:val="single" w:sz="4" w:space="0" w:color="000000"/>
              <w:left w:val="single" w:sz="4" w:space="0" w:color="000000"/>
              <w:right w:val="single" w:sz="4" w:space="0" w:color="000000"/>
            </w:tcBorders>
          </w:tcPr>
          <w:p w14:paraId="6A5581C7"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従事すべき</w:t>
            </w:r>
          </w:p>
          <w:p w14:paraId="6D609D36"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0BBE6346" w14:textId="76B33C90" w:rsidR="00C10CF0" w:rsidRPr="00B8546D" w:rsidRDefault="00B37D06"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p w14:paraId="2E7C0C5E" w14:textId="05D65D1A" w:rsidR="00C10CF0" w:rsidRPr="00B8546D" w:rsidRDefault="00C10CF0" w:rsidP="00556A64">
            <w:pPr>
              <w:suppressAutoHyphens/>
              <w:kinsoku w:val="0"/>
              <w:overflowPunct w:val="0"/>
              <w:autoSpaceDE w:val="0"/>
              <w:autoSpaceDN w:val="0"/>
              <w:adjustRightInd w:val="0"/>
              <w:spacing w:line="20" w:lineRule="exact"/>
              <w:jc w:val="left"/>
              <w:textAlignment w:val="baseline"/>
              <w:rPr>
                <w:rFonts w:ascii="ＭＳ 明朝" w:hAnsi="Times New Roman"/>
                <w:kern w:val="0"/>
                <w:szCs w:val="21"/>
              </w:rPr>
            </w:pPr>
          </w:p>
        </w:tc>
      </w:tr>
      <w:tr w:rsidR="00B8546D" w:rsidRPr="00B8546D" w14:paraId="695B4DF2" w14:textId="77777777" w:rsidTr="00C51324">
        <w:trPr>
          <w:trHeight w:val="277"/>
        </w:trPr>
        <w:tc>
          <w:tcPr>
            <w:tcW w:w="1440" w:type="dxa"/>
            <w:vMerge/>
            <w:tcBorders>
              <w:left w:val="single" w:sz="4" w:space="0" w:color="000000"/>
              <w:bottom w:val="nil"/>
              <w:right w:val="single" w:sz="4" w:space="0" w:color="000000"/>
            </w:tcBorders>
          </w:tcPr>
          <w:p w14:paraId="50638EC9"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bottom w:val="nil"/>
              <w:right w:val="single" w:sz="4" w:space="0" w:color="auto"/>
            </w:tcBorders>
          </w:tcPr>
          <w:p w14:paraId="5DFB1EB8"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p>
        </w:tc>
        <w:tc>
          <w:tcPr>
            <w:tcW w:w="7031" w:type="dxa"/>
            <w:tcBorders>
              <w:top w:val="single" w:sz="4" w:space="0" w:color="auto"/>
              <w:left w:val="single" w:sz="4" w:space="0" w:color="auto"/>
              <w:bottom w:val="nil"/>
              <w:right w:val="single" w:sz="4" w:space="0" w:color="000000"/>
            </w:tcBorders>
          </w:tcPr>
          <w:p w14:paraId="3CE7FA66" w14:textId="77777777"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【有期雇用特別措置法による特例の対象者（高度専門）の場合】</w:t>
            </w:r>
          </w:p>
          <w:p w14:paraId="1669868B" w14:textId="2A7DEF0D"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・特定有期業務（　　　　　　　　　　　　　開始日：　　　　完了日：　　　　）</w:t>
            </w:r>
          </w:p>
        </w:tc>
      </w:tr>
      <w:tr w:rsidR="00B8546D" w:rsidRPr="00B8546D" w14:paraId="5ECCE62A" w14:textId="77777777" w:rsidTr="00C51324">
        <w:trPr>
          <w:trHeight w:val="5218"/>
        </w:trPr>
        <w:tc>
          <w:tcPr>
            <w:tcW w:w="1440" w:type="dxa"/>
            <w:tcBorders>
              <w:top w:val="single" w:sz="4" w:space="0" w:color="000000"/>
              <w:left w:val="single" w:sz="4" w:space="0" w:color="000000"/>
              <w:bottom w:val="nil"/>
              <w:right w:val="single" w:sz="4" w:space="0" w:color="000000"/>
            </w:tcBorders>
          </w:tcPr>
          <w:p w14:paraId="77222F58"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始業、終業の時刻、休憩時間、就業時転換</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cs="ＭＳ 明朝" w:hint="eastAsia"/>
                <w:kern w:val="0"/>
                <w:szCs w:val="21"/>
              </w:rPr>
              <w:t>～</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cs="ＭＳ 明朝" w:hint="eastAsia"/>
                <w:kern w:val="0"/>
                <w:szCs w:val="21"/>
              </w:rPr>
              <w:t>のうち該当す</w:t>
            </w:r>
          </w:p>
          <w:p w14:paraId="757F3C20" w14:textId="77777777" w:rsidR="000634B7" w:rsidRPr="00B8546D" w:rsidRDefault="000634B7" w:rsidP="00C8003B">
            <w:pPr>
              <w:suppressAutoHyphens/>
              <w:kinsoku w:val="0"/>
              <w:overflowPunct w:val="0"/>
              <w:autoSpaceDE w:val="0"/>
              <w:autoSpaceDN w:val="0"/>
              <w:adjustRightInd w:val="0"/>
              <w:spacing w:line="280" w:lineRule="exact"/>
              <w:textAlignment w:val="baseline"/>
              <w:rPr>
                <w:rFonts w:ascii="ＭＳ 明朝" w:hAnsi="Times New Roman"/>
                <w:spacing w:val="28"/>
                <w:kern w:val="0"/>
                <w:szCs w:val="21"/>
              </w:rPr>
            </w:pPr>
            <w:r w:rsidRPr="00B8546D">
              <w:rPr>
                <w:rFonts w:ascii="Times New Roman" w:hAnsi="Times New Roman" w:cs="ＭＳ 明朝" w:hint="eastAsia"/>
                <w:kern w:val="0"/>
                <w:szCs w:val="21"/>
              </w:rPr>
              <w:t>るもの一つに○を付けること。</w:t>
            </w:r>
            <w:r w:rsidRPr="00B8546D">
              <w:rPr>
                <w:rFonts w:ascii="ＭＳ 明朝" w:hAnsi="ＭＳ 明朝" w:cs="ＭＳ 明朝"/>
                <w:kern w:val="0"/>
                <w:szCs w:val="21"/>
              </w:rPr>
              <w:t>)</w:t>
            </w:r>
            <w:r w:rsidRPr="00B8546D">
              <w:rPr>
                <w:rFonts w:ascii="ＭＳ 明朝" w:hAnsi="ＭＳ 明朝" w:cs="ＭＳ 明朝" w:hint="eastAsia"/>
                <w:kern w:val="0"/>
                <w:szCs w:val="21"/>
              </w:rPr>
              <w:t>、</w:t>
            </w:r>
            <w:r w:rsidRPr="00B8546D">
              <w:rPr>
                <w:rFonts w:ascii="Times New Roman" w:hAnsi="Times New Roman" w:cs="ＭＳ 明朝" w:hint="eastAsia"/>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2D328CE4"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始業・終業の時刻等</w:t>
            </w:r>
          </w:p>
          <w:p w14:paraId="0753C4A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ＭＳ 明朝" w:hAnsi="Times New Roman" w:cs="ＭＳ 明朝" w:hint="eastAsia"/>
                <w:kern w:val="0"/>
                <w:szCs w:val="21"/>
              </w:rPr>
              <w:t>始業（　　　時　　　分）　終業（　　　時　　　分）</w:t>
            </w:r>
          </w:p>
          <w:p w14:paraId="33ABC229"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【以下のような制度が労働者に適用される場合】</w:t>
            </w:r>
          </w:p>
          <w:p w14:paraId="5F447F07"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2</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変形労働時間制等；（　　）単位の変形労働時間制・交替制として、次の勤務時間の組み合わせによる。</w:t>
            </w:r>
          </w:p>
          <w:p w14:paraId="61CA0B1B" w14:textId="115F12AD"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6704" behindDoc="0" locked="0" layoutInCell="1" allowOverlap="1" wp14:anchorId="11A60126" wp14:editId="422E9D8D">
                      <wp:simplePos x="0" y="0"/>
                      <wp:positionH relativeFrom="column">
                        <wp:posOffset>118110</wp:posOffset>
                      </wp:positionH>
                      <wp:positionV relativeFrom="paragraph">
                        <wp:posOffset>53340</wp:posOffset>
                      </wp:positionV>
                      <wp:extent cx="0" cy="407035"/>
                      <wp:effectExtent l="12065" t="6350" r="6985" b="571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2120"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"/>
                  </w:pict>
                </mc:Fallback>
              </mc:AlternateContent>
            </w:r>
            <w:r>
              <w:rPr>
                <w:noProof/>
              </w:rPr>
              <mc:AlternateContent>
                <mc:Choice Requires="wps">
                  <w:drawing>
                    <wp:anchor distT="0" distB="0" distL="114300" distR="114300" simplePos="0" relativeHeight="251657728" behindDoc="0" locked="0" layoutInCell="1" allowOverlap="1" wp14:anchorId="2886D2C4" wp14:editId="456F89E9">
                      <wp:simplePos x="0" y="0"/>
                      <wp:positionH relativeFrom="column">
                        <wp:posOffset>122555</wp:posOffset>
                      </wp:positionH>
                      <wp:positionV relativeFrom="paragraph">
                        <wp:posOffset>53340</wp:posOffset>
                      </wp:positionV>
                      <wp:extent cx="114300" cy="0"/>
                      <wp:effectExtent l="6985" t="6350" r="12065" b="1270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A31C6"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"/>
                  </w:pict>
                </mc:Fallback>
              </mc:AlternateContent>
            </w:r>
            <w:r>
              <w:rPr>
                <w:noProof/>
              </w:rPr>
              <mc:AlternateContent>
                <mc:Choice Requires="wps">
                  <w:drawing>
                    <wp:anchor distT="0" distB="0" distL="114300" distR="114300" simplePos="0" relativeHeight="251658752" behindDoc="0" locked="0" layoutInCell="1" allowOverlap="1" wp14:anchorId="57507960" wp14:editId="76B16476">
                      <wp:simplePos x="0" y="0"/>
                      <wp:positionH relativeFrom="column">
                        <wp:posOffset>122555</wp:posOffset>
                      </wp:positionH>
                      <wp:positionV relativeFrom="paragraph">
                        <wp:posOffset>464820</wp:posOffset>
                      </wp:positionV>
                      <wp:extent cx="114300" cy="0"/>
                      <wp:effectExtent l="6985" t="8255" r="12065" b="1079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D3682"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F18E34D" w14:textId="1534DB02"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9776" behindDoc="0" locked="0" layoutInCell="1" allowOverlap="1" wp14:anchorId="454D3F5A" wp14:editId="1D27A6C0">
                      <wp:simplePos x="0" y="0"/>
                      <wp:positionH relativeFrom="column">
                        <wp:posOffset>119380</wp:posOffset>
                      </wp:positionH>
                      <wp:positionV relativeFrom="paragraph">
                        <wp:posOffset>91440</wp:posOffset>
                      </wp:positionV>
                      <wp:extent cx="114300" cy="0"/>
                      <wp:effectExtent l="13335" t="9525" r="5715" b="952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38883"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8D4C84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hint="eastAsia"/>
                <w:kern w:val="0"/>
                <w:szCs w:val="21"/>
              </w:rPr>
              <w:t xml:space="preserve">　</w:t>
            </w:r>
            <w:r w:rsidRPr="00B8546D">
              <w:rPr>
                <w:rFonts w:ascii="Times New Roman" w:hAnsi="Times New Roman" w:cs="ＭＳ 明朝" w:hint="eastAsia"/>
                <w:kern w:val="0"/>
                <w:szCs w:val="21"/>
              </w:rPr>
              <w:t>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（適用日　　　　　）</w:t>
            </w:r>
          </w:p>
          <w:p w14:paraId="36152F2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3</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ﾌﾚｯｸｽﾀｲﾑ制；始業及び終業の時刻は労働者の決定に委ねる。</w:t>
            </w:r>
          </w:p>
          <w:p w14:paraId="65BFBF31" w14:textId="77777777" w:rsidR="000634B7" w:rsidRPr="00B8546D" w:rsidRDefault="000634B7" w:rsidP="0023518D">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（ただし、ﾌﾚｷｼﾌﾞﾙﾀｲﾑ（始業）　時　分から</w:t>
            </w:r>
            <w:r w:rsidRPr="00B8546D">
              <w:rPr>
                <w:rFonts w:ascii="ＭＳ 明朝" w:hAnsi="Times New Roman"/>
                <w:spacing w:val="28"/>
                <w:kern w:val="0"/>
                <w:szCs w:val="21"/>
              </w:rPr>
              <w:t xml:space="preserve">  </w:t>
            </w:r>
            <w:r w:rsidRPr="00B8546D">
              <w:rPr>
                <w:rFonts w:ascii="Times New Roman" w:hAnsi="Times New Roman" w:cs="ＭＳ 明朝" w:hint="eastAsia"/>
                <w:kern w:val="0"/>
                <w:szCs w:val="21"/>
              </w:rPr>
              <w:t>時　分、</w:t>
            </w:r>
          </w:p>
          <w:p w14:paraId="08169F95" w14:textId="77777777" w:rsidR="000634B7" w:rsidRPr="00B8546D" w:rsidRDefault="000634B7" w:rsidP="0023518D">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（終業）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66F4D65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ｺｱﾀｲﾑ</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59D0B9AD"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4</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事業場外みなし労働時間制；始業（　時　分）終業（　時　分）</w:t>
            </w:r>
          </w:p>
          <w:p w14:paraId="37700068"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裁量労働制；始業（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分）を基本とし、労働者の決定に委ねる。</w:t>
            </w:r>
          </w:p>
          <w:p w14:paraId="5ECC787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○詳細は、就業規則第　条～第　条、第　条～第　条、第　条～第　条</w:t>
            </w:r>
          </w:p>
          <w:p w14:paraId="653629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休憩時間（　　）分</w:t>
            </w:r>
          </w:p>
          <w:p w14:paraId="69D662C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３　所定時間外労働の有無</w:t>
            </w:r>
          </w:p>
          <w:p w14:paraId="609999A1" w14:textId="77777777" w:rsidR="000634B7" w:rsidRPr="00B8546D" w:rsidRDefault="000634B7" w:rsidP="0023518D">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 xml:space="preserve">（　有　</w:t>
            </w:r>
            <w:r w:rsidRPr="00B8546D">
              <w:rPr>
                <w:rFonts w:ascii="Times New Roman" w:hAnsi="Times New Roman" w:cs="ＭＳ 明朝" w:hint="eastAsia"/>
                <w:kern w:val="0"/>
                <w:szCs w:val="21"/>
                <w:u w:val="single"/>
              </w:rPr>
              <w:t>（１週　　時間、１か月　　時間、１年　　時間）</w:t>
            </w:r>
            <w:r w:rsidRPr="00B8546D">
              <w:rPr>
                <w:rFonts w:ascii="Times New Roman" w:hAnsi="Times New Roman" w:cs="ＭＳ 明朝" w:hint="eastAsia"/>
                <w:kern w:val="0"/>
                <w:szCs w:val="21"/>
              </w:rPr>
              <w:t>，無　）</w:t>
            </w:r>
          </w:p>
          <w:p w14:paraId="7FA7AE0B"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u w:val="single"/>
              </w:rPr>
            </w:pPr>
            <w:r w:rsidRPr="00B8546D">
              <w:rPr>
                <w:rFonts w:ascii="Times New Roman" w:hAnsi="Times New Roman" w:cs="ＭＳ 明朝" w:hint="eastAsia"/>
                <w:kern w:val="0"/>
                <w:szCs w:val="21"/>
                <w:u w:val="single"/>
              </w:rPr>
              <w:t>４　休日労働（　有　（１か月　　日、１年　　日），　無　）</w:t>
            </w:r>
          </w:p>
        </w:tc>
      </w:tr>
      <w:tr w:rsidR="00B8546D" w:rsidRPr="00B8546D" w14:paraId="5AC29C6B" w14:textId="77777777" w:rsidTr="00C51324">
        <w:trPr>
          <w:trHeight w:val="1251"/>
        </w:trPr>
        <w:tc>
          <w:tcPr>
            <w:tcW w:w="1440" w:type="dxa"/>
            <w:tcBorders>
              <w:top w:val="single" w:sz="4" w:space="0" w:color="000000"/>
              <w:left w:val="single" w:sz="4" w:space="0" w:color="000000"/>
              <w:bottom w:val="nil"/>
              <w:right w:val="single" w:sz="4" w:space="0" w:color="000000"/>
            </w:tcBorders>
          </w:tcPr>
          <w:p w14:paraId="75A6B0F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休　　　日</w:t>
            </w:r>
          </w:p>
          <w:p w14:paraId="16E11B61"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及び</w:t>
            </w:r>
          </w:p>
          <w:p w14:paraId="54E40BB7"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勤　務　日</w:t>
            </w:r>
          </w:p>
        </w:tc>
        <w:tc>
          <w:tcPr>
            <w:tcW w:w="8721" w:type="dxa"/>
            <w:gridSpan w:val="2"/>
            <w:tcBorders>
              <w:top w:val="single" w:sz="4" w:space="0" w:color="000000"/>
              <w:left w:val="single" w:sz="4" w:space="0" w:color="000000"/>
              <w:bottom w:val="nil"/>
              <w:right w:val="single" w:sz="4" w:space="0" w:color="000000"/>
            </w:tcBorders>
          </w:tcPr>
          <w:p w14:paraId="4BA23D27"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・定例日；毎週　　曜日、国民の祝日、その他（　　　　　　　　　）</w:t>
            </w:r>
          </w:p>
          <w:p w14:paraId="2A10DA8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・非定例日；週・月当たり　　日、その他（　　　　　　　　　　）</w:t>
            </w:r>
          </w:p>
          <w:p w14:paraId="639D6E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・１年単位の変形労働時間制の場合－年間　　日</w:t>
            </w:r>
          </w:p>
          <w:p w14:paraId="2998801A" w14:textId="77777777" w:rsidR="000634B7" w:rsidRPr="00B8546D" w:rsidRDefault="000634B7" w:rsidP="0023518D">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（勤務日）</w:t>
            </w:r>
          </w:p>
          <w:p w14:paraId="5A77316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毎週（　　　　　　）、その他（　　　　　　）</w:t>
            </w:r>
          </w:p>
          <w:p w14:paraId="29AFDD1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47850FF3" w14:textId="77777777" w:rsidTr="00C51324">
        <w:trPr>
          <w:trHeight w:val="707"/>
        </w:trPr>
        <w:tc>
          <w:tcPr>
            <w:tcW w:w="1440" w:type="dxa"/>
            <w:tcBorders>
              <w:top w:val="single" w:sz="4" w:space="0" w:color="000000"/>
              <w:left w:val="single" w:sz="4" w:space="0" w:color="000000"/>
              <w:bottom w:val="single" w:sz="4" w:space="0" w:color="000000"/>
              <w:right w:val="single" w:sz="4" w:space="0" w:color="000000"/>
            </w:tcBorders>
          </w:tcPr>
          <w:p w14:paraId="76F78A83" w14:textId="77777777" w:rsidR="000634B7" w:rsidRPr="00B8546D"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1189B509"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１　年次有給休暇　６か月継続勤務した場合→　　　　　日</w:t>
            </w:r>
          </w:p>
          <w:p w14:paraId="6AF2CE0B"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継続勤務６か月以内の年次有給休暇　（有・無）</w:t>
            </w:r>
          </w:p>
          <w:p w14:paraId="7FD7698A"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　か月経過で　　日</w:t>
            </w:r>
          </w:p>
          <w:p w14:paraId="05F8C28E"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時間単位年休（有・無）</w:t>
            </w:r>
          </w:p>
          <w:p w14:paraId="334C78F6"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２　代替休暇（有・無）</w:t>
            </w:r>
          </w:p>
          <w:p w14:paraId="1C86C8C1" w14:textId="3BFBB1A5"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３　その他の休暇　有給（　　　　　　　　　　）無給（　　　　　　　　　　）</w:t>
            </w:r>
          </w:p>
          <w:p w14:paraId="79D04F74" w14:textId="77777777" w:rsidR="000634B7" w:rsidRPr="00B8546D" w:rsidRDefault="000634B7" w:rsidP="0023518D">
            <w:pPr>
              <w:pStyle w:val="a8"/>
              <w:suppressAutoHyphens/>
              <w:kinsoku w:val="0"/>
              <w:wordWrap w:val="0"/>
              <w:autoSpaceDE w:val="0"/>
              <w:autoSpaceDN w:val="0"/>
              <w:spacing w:line="260" w:lineRule="exact"/>
              <w:jc w:val="left"/>
              <w:rPr>
                <w:color w:val="auto"/>
              </w:rPr>
            </w:pPr>
            <w:r w:rsidRPr="00B8546D">
              <w:rPr>
                <w:rFonts w:hint="eastAsia"/>
                <w:color w:val="auto"/>
              </w:rPr>
              <w:t>○詳細は、就業規則第　条～第　条、第　条～第　条</w:t>
            </w:r>
          </w:p>
        </w:tc>
      </w:tr>
    </w:tbl>
    <w:p w14:paraId="56C1AC07" w14:textId="39FBDEED" w:rsidR="000634B7" w:rsidRPr="00B8546D" w:rsidRDefault="000634B7" w:rsidP="000634B7">
      <w:pPr>
        <w:autoSpaceDE w:val="0"/>
        <w:autoSpaceDN w:val="0"/>
        <w:adjustRightInd w:val="0"/>
        <w:spacing w:line="280" w:lineRule="exact"/>
        <w:jc w:val="center"/>
        <w:rPr>
          <w:rFonts w:ascii="ＭＳ 明朝" w:hAnsi="Times New Roman"/>
          <w:spacing w:val="28"/>
          <w:kern w:val="0"/>
          <w:sz w:val="20"/>
          <w:szCs w:val="20"/>
        </w:rPr>
      </w:pPr>
      <w:r w:rsidRPr="00B8546D">
        <w:rPr>
          <w:rFonts w:ascii="Times New Roman" w:hAnsi="Times New Roman" w:cs="ＭＳ 明朝" w:hint="eastAsia"/>
          <w:kern w:val="0"/>
          <w:sz w:val="20"/>
          <w:szCs w:val="20"/>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B8546D" w:rsidRPr="00B8546D" w14:paraId="37467C40" w14:textId="77777777" w:rsidTr="00B37D06">
        <w:trPr>
          <w:trHeight w:val="1810"/>
        </w:trPr>
        <w:tc>
          <w:tcPr>
            <w:tcW w:w="1440" w:type="dxa"/>
            <w:vMerge w:val="restart"/>
            <w:tcBorders>
              <w:top w:val="single" w:sz="4" w:space="0" w:color="000000"/>
              <w:left w:val="single" w:sz="4" w:space="0" w:color="000000"/>
              <w:bottom w:val="nil"/>
              <w:right w:val="single" w:sz="4" w:space="0" w:color="000000"/>
            </w:tcBorders>
          </w:tcPr>
          <w:p w14:paraId="5EF15EB5"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6CCB419C"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基本賃金　イ　月給（　　　　　円）、ロ　日給（　　　　　円）</w:t>
            </w:r>
          </w:p>
          <w:p w14:paraId="4CA0E12D"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ハ　時間給（　　　　円）、</w:t>
            </w:r>
          </w:p>
          <w:p w14:paraId="52EB5D94"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ニ　出来高給（基本単価　　　</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円、保障給</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円）</w:t>
            </w:r>
          </w:p>
          <w:p w14:paraId="2A71D5A0"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ホ　その他（　　　　　円）</w:t>
            </w:r>
          </w:p>
          <w:p w14:paraId="6C1D3350" w14:textId="24D70F00" w:rsidR="000634B7" w:rsidRPr="00B8546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noProof/>
              </w:rPr>
              <mc:AlternateContent>
                <mc:Choice Requires="wps">
                  <w:drawing>
                    <wp:anchor distT="0" distB="0" distL="114300" distR="114300" simplePos="0" relativeHeight="251653632" behindDoc="0" locked="0" layoutInCell="1" allowOverlap="1" wp14:anchorId="3F84339E" wp14:editId="390C3842">
                      <wp:simplePos x="0" y="0"/>
                      <wp:positionH relativeFrom="column">
                        <wp:posOffset>995680</wp:posOffset>
                      </wp:positionH>
                      <wp:positionV relativeFrom="paragraph">
                        <wp:posOffset>247650</wp:posOffset>
                      </wp:positionV>
                      <wp:extent cx="4343400" cy="304800"/>
                      <wp:effectExtent l="13335" t="5715" r="5715" b="1333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37678"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">
                      <v:textbox inset="5.85pt,.7pt,5.85pt,.7pt"/>
                    </v:rect>
                  </w:pict>
                </mc:Fallback>
              </mc:AlternateContent>
            </w:r>
            <w:r w:rsidR="000634B7" w:rsidRPr="00B8546D">
              <w:rPr>
                <w:rFonts w:ascii="Times New Roman" w:hAnsi="Times New Roman" w:cs="ＭＳ 明朝" w:hint="eastAsia"/>
                <w:kern w:val="0"/>
                <w:szCs w:val="21"/>
              </w:rPr>
              <w:t xml:space="preserve">　　　　　　　ヘ　就業規則に規定されている賃金等級等</w:t>
            </w:r>
          </w:p>
        </w:tc>
      </w:tr>
      <w:tr w:rsidR="00B8546D" w:rsidRPr="00B8546D" w14:paraId="3BA40C8E" w14:textId="77777777" w:rsidTr="00B37D06">
        <w:trPr>
          <w:trHeight w:val="3845"/>
        </w:trPr>
        <w:tc>
          <w:tcPr>
            <w:tcW w:w="1440" w:type="dxa"/>
            <w:vMerge/>
            <w:tcBorders>
              <w:top w:val="nil"/>
              <w:left w:val="single" w:sz="4" w:space="0" w:color="000000"/>
              <w:bottom w:val="nil"/>
              <w:right w:val="single" w:sz="4" w:space="0" w:color="000000"/>
            </w:tcBorders>
          </w:tcPr>
          <w:p w14:paraId="26196437"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372657F7"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55096B3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諸手当の額又は計算方法</w:t>
            </w:r>
          </w:p>
          <w:p w14:paraId="6563A1B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イ（　　手当　　　　円　／計算方法：　　　　　　　　　　　）</w:t>
            </w:r>
          </w:p>
          <w:p w14:paraId="3A4060F8"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ロ（　　手当　　　　円　／計算方法：　　　　　　　　　　　）</w:t>
            </w:r>
          </w:p>
          <w:p w14:paraId="52D4E25C"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ハ（　　手当　　　　円　／計算方法：　　　　　　　　　　　）</w:t>
            </w:r>
          </w:p>
          <w:p w14:paraId="4BFCBC36"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ニ（　　手当　　　　円　／計算方法：　　　　　　　　　　　）</w:t>
            </w:r>
          </w:p>
          <w:p w14:paraId="39CD46D3"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３　所定時間外、休日又は深夜労働に対して支払われる割増賃金率</w:t>
            </w:r>
          </w:p>
          <w:p w14:paraId="1322D303"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cs="Times New Roman"/>
                <w:color w:val="auto"/>
              </w:rPr>
              <w:t xml:space="preserve">    </w:t>
            </w:r>
            <w:r w:rsidRPr="00B8546D">
              <w:rPr>
                <w:rFonts w:hint="eastAsia"/>
                <w:color w:val="auto"/>
              </w:rPr>
              <w:t>イ　所定時間外、法定超　月６０時間以内（　　　）％</w:t>
            </w:r>
          </w:p>
          <w:p w14:paraId="3A05E312"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月６０時間超　（　　　）％</w:t>
            </w:r>
          </w:p>
          <w:p w14:paraId="0EE5003C"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所定超　（　　　）％</w:t>
            </w:r>
          </w:p>
          <w:p w14:paraId="0246B759"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ロ　休日　法定休日（　　　）％、法定外休日（　　　）％</w:t>
            </w:r>
          </w:p>
          <w:p w14:paraId="6DF471A0"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hint="eastAsia"/>
              </w:rPr>
              <w:t xml:space="preserve">　　ハ　深夜（　　　）％</w:t>
            </w:r>
          </w:p>
          <w:p w14:paraId="55B7EBF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４　賃金締切日（　　　）－毎月　日、（　　　）－毎月　日</w:t>
            </w:r>
          </w:p>
          <w:p w14:paraId="0BE4D979"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５　賃金支払日（　　　）－毎月　日、（　　　）－毎月　日</w:t>
            </w:r>
          </w:p>
          <w:p w14:paraId="6577AFE7"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６　賃金の支払方法（　　　　　　　　　　　　）</w:t>
            </w:r>
          </w:p>
        </w:tc>
      </w:tr>
      <w:tr w:rsidR="00B8546D" w:rsidRPr="00B8546D" w14:paraId="60BD13C8" w14:textId="77777777" w:rsidTr="00B37D06">
        <w:trPr>
          <w:trHeight w:val="1254"/>
        </w:trPr>
        <w:tc>
          <w:tcPr>
            <w:tcW w:w="1440" w:type="dxa"/>
            <w:vMerge/>
            <w:tcBorders>
              <w:top w:val="nil"/>
              <w:left w:val="single" w:sz="4" w:space="0" w:color="000000"/>
              <w:bottom w:val="nil"/>
              <w:right w:val="single" w:sz="4" w:space="0" w:color="000000"/>
            </w:tcBorders>
          </w:tcPr>
          <w:p w14:paraId="1F82830C"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6CEA269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6DD6864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７　労使協定に基づく賃金支払時の控除（無　，有（　　　））</w:t>
            </w:r>
          </w:p>
          <w:p w14:paraId="59E955EF"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８　</w:t>
            </w:r>
            <w:r w:rsidRPr="00B8546D">
              <w:rPr>
                <w:rFonts w:ascii="Times New Roman" w:hAnsi="Times New Roman" w:cs="ＭＳ 明朝" w:hint="eastAsia"/>
                <w:kern w:val="0"/>
                <w:szCs w:val="21"/>
                <w:shd w:val="pct15" w:color="auto" w:fill="FFFFFF"/>
              </w:rPr>
              <w:t>昇給</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cs="ＭＳ 明朝" w:hint="eastAsia"/>
                <w:kern w:val="0"/>
                <w:szCs w:val="21"/>
              </w:rPr>
              <w:t xml:space="preserve">　）</w:t>
            </w:r>
          </w:p>
          <w:p w14:paraId="6792A86F"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９　</w:t>
            </w:r>
            <w:r w:rsidRPr="00B8546D">
              <w:rPr>
                <w:rFonts w:ascii="Times New Roman" w:hAnsi="Times New Roman" w:cs="ＭＳ 明朝" w:hint="eastAsia"/>
                <w:kern w:val="0"/>
                <w:szCs w:val="21"/>
                <w:shd w:val="pct15" w:color="auto" w:fill="FFFFFF"/>
              </w:rPr>
              <w:t>賞与</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kern w:val="0"/>
                <w:szCs w:val="21"/>
              </w:rPr>
              <w:t xml:space="preserve">  </w:t>
            </w:r>
            <w:r w:rsidRPr="00B8546D">
              <w:rPr>
                <w:rFonts w:ascii="Times New Roman" w:hAnsi="Times New Roman" w:cs="ＭＳ 明朝" w:hint="eastAsia"/>
                <w:kern w:val="0"/>
                <w:szCs w:val="21"/>
              </w:rPr>
              <w:t>）</w:t>
            </w:r>
          </w:p>
          <w:p w14:paraId="005498C6"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ＭＳ 明朝" w:cs="ＭＳ 明朝"/>
                <w:kern w:val="0"/>
                <w:szCs w:val="21"/>
              </w:rPr>
              <w:t>10</w:t>
            </w:r>
            <w:r w:rsidRPr="00B8546D">
              <w:rPr>
                <w:rFonts w:ascii="Times New Roman" w:hAnsi="Times New Roman" w:cs="ＭＳ 明朝" w:hint="eastAsia"/>
                <w:kern w:val="0"/>
                <w:szCs w:val="21"/>
              </w:rPr>
              <w:t xml:space="preserve">　</w:t>
            </w:r>
            <w:r w:rsidRPr="00B8546D">
              <w:rPr>
                <w:rFonts w:ascii="Times New Roman" w:hAnsi="Times New Roman" w:cs="ＭＳ 明朝" w:hint="eastAsia"/>
                <w:kern w:val="0"/>
                <w:szCs w:val="21"/>
                <w:shd w:val="pct15" w:color="auto" w:fill="FFFFFF"/>
              </w:rPr>
              <w:t>退職金</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cs="ＭＳ 明朝" w:hint="eastAsia"/>
                <w:kern w:val="0"/>
                <w:szCs w:val="21"/>
              </w:rPr>
              <w:t xml:space="preserve">　）</w:t>
            </w:r>
          </w:p>
        </w:tc>
        <w:tc>
          <w:tcPr>
            <w:tcW w:w="540" w:type="dxa"/>
            <w:vMerge w:val="restart"/>
            <w:tcBorders>
              <w:top w:val="nil"/>
              <w:left w:val="nil"/>
              <w:bottom w:val="nil"/>
              <w:right w:val="single" w:sz="4" w:space="0" w:color="000000"/>
            </w:tcBorders>
          </w:tcPr>
          <w:p w14:paraId="48758D5D"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B8546D" w:rsidRPr="00B8546D" w14:paraId="5F20438D" w14:textId="77777777" w:rsidTr="00B37D06">
        <w:trPr>
          <w:trHeight w:val="162"/>
        </w:trPr>
        <w:tc>
          <w:tcPr>
            <w:tcW w:w="1440" w:type="dxa"/>
            <w:vMerge/>
            <w:tcBorders>
              <w:top w:val="nil"/>
              <w:left w:val="single" w:sz="4" w:space="0" w:color="000000"/>
              <w:bottom w:val="nil"/>
              <w:right w:val="single" w:sz="4" w:space="0" w:color="000000"/>
            </w:tcBorders>
          </w:tcPr>
          <w:p w14:paraId="50ACD691"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124" w:type="dxa"/>
            <w:vMerge/>
            <w:tcBorders>
              <w:top w:val="nil"/>
              <w:left w:val="single" w:sz="4" w:space="0" w:color="000000"/>
              <w:bottom w:val="nil"/>
              <w:right w:val="nil"/>
            </w:tcBorders>
          </w:tcPr>
          <w:p w14:paraId="11B05CA2"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35DE722B" w14:textId="77777777" w:rsidR="000634B7" w:rsidRPr="00B8546D" w:rsidRDefault="000634B7" w:rsidP="00952D4E">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0" w:type="dxa"/>
            <w:vMerge/>
            <w:tcBorders>
              <w:top w:val="nil"/>
              <w:left w:val="nil"/>
              <w:bottom w:val="nil"/>
              <w:right w:val="single" w:sz="4" w:space="0" w:color="000000"/>
            </w:tcBorders>
          </w:tcPr>
          <w:p w14:paraId="31CEA1C1"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r>
      <w:tr w:rsidR="00B8546D" w:rsidRPr="00B8546D" w14:paraId="04990E2B" w14:textId="77777777" w:rsidTr="00B37D06">
        <w:trPr>
          <w:trHeight w:val="2097"/>
        </w:trPr>
        <w:tc>
          <w:tcPr>
            <w:tcW w:w="1440" w:type="dxa"/>
            <w:tcBorders>
              <w:top w:val="single" w:sz="4" w:space="0" w:color="000000"/>
              <w:left w:val="single" w:sz="4" w:space="0" w:color="000000"/>
              <w:bottom w:val="nil"/>
              <w:right w:val="single" w:sz="4" w:space="0" w:color="000000"/>
            </w:tcBorders>
          </w:tcPr>
          <w:p w14:paraId="73CC5B46"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退職に関す</w:t>
            </w:r>
          </w:p>
          <w:p w14:paraId="01D69195"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1F9BAC1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定年制　（　有　（　　歳）　，　無　）</w:t>
            </w:r>
          </w:p>
          <w:p w14:paraId="3224BEBA" w14:textId="0FD27BD6"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２　継続雇用制度（　有（　　歳まで）　，　無　）</w:t>
            </w:r>
          </w:p>
          <w:p w14:paraId="18E57AAA" w14:textId="1CAFF9DA" w:rsidR="00556A64" w:rsidRPr="00B8546D" w:rsidRDefault="00556A64"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u w:val="single"/>
              </w:rPr>
              <w:t>３　創業支援等措置（　有（　　歳まで業務委託・社会貢献事業）　，　無　）</w:t>
            </w:r>
          </w:p>
          <w:p w14:paraId="46B5B90A" w14:textId="0F82F0B0" w:rsidR="000634B7" w:rsidRPr="00B8546D" w:rsidRDefault="00556A64"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４</w:t>
            </w:r>
            <w:r w:rsidR="000634B7" w:rsidRPr="00B8546D">
              <w:rPr>
                <w:rFonts w:ascii="Times New Roman" w:hAnsi="Times New Roman" w:cs="ＭＳ 明朝" w:hint="eastAsia"/>
                <w:kern w:val="0"/>
                <w:szCs w:val="21"/>
              </w:rPr>
              <w:t xml:space="preserve">　自己都合退職の手続（退職する　　日以上前に届け出ること）</w:t>
            </w:r>
          </w:p>
          <w:p w14:paraId="44889BCF" w14:textId="0EF68F48" w:rsidR="000634B7" w:rsidRPr="00B8546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4656" behindDoc="0" locked="0" layoutInCell="1" allowOverlap="1" wp14:anchorId="4DBCF8A8" wp14:editId="31687252">
                      <wp:simplePos x="0" y="0"/>
                      <wp:positionH relativeFrom="column">
                        <wp:posOffset>1565275</wp:posOffset>
                      </wp:positionH>
                      <wp:positionV relativeFrom="paragraph">
                        <wp:posOffset>36195</wp:posOffset>
                      </wp:positionV>
                      <wp:extent cx="3787140" cy="279400"/>
                      <wp:effectExtent l="11430" t="10795" r="11430" b="508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140" cy="279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6638" id="AutoShape 27" o:spid="_x0000_s1026" type="#_x0000_t185" style="position:absolute;left:0;text-align:left;margin-left:123.25pt;margin-top:2.85pt;width:298.2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j2GQIAABE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">
                      <v:textbox inset="5.85pt,.7pt,5.85pt,.7pt"/>
                    </v:shape>
                  </w:pict>
                </mc:Fallback>
              </mc:AlternateContent>
            </w:r>
            <w:r w:rsidR="00556A64" w:rsidRPr="00B8546D">
              <w:rPr>
                <w:rFonts w:ascii="Times New Roman" w:hAnsi="Times New Roman" w:cs="ＭＳ 明朝" w:hint="eastAsia"/>
                <w:kern w:val="0"/>
                <w:szCs w:val="21"/>
              </w:rPr>
              <w:t>５</w:t>
            </w:r>
            <w:r w:rsidR="000634B7" w:rsidRPr="00B8546D">
              <w:rPr>
                <w:rFonts w:ascii="Times New Roman" w:hAnsi="Times New Roman" w:cs="ＭＳ 明朝" w:hint="eastAsia"/>
                <w:kern w:val="0"/>
                <w:szCs w:val="21"/>
              </w:rPr>
              <w:t xml:space="preserve">　解雇の事由及び手続</w:t>
            </w:r>
          </w:p>
          <w:p w14:paraId="47CE329C" w14:textId="6A8B2AF0"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p>
          <w:p w14:paraId="40F1500E"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3C418B77" w14:textId="77777777" w:rsidTr="00B37D06">
        <w:trPr>
          <w:trHeight w:val="1036"/>
        </w:trPr>
        <w:tc>
          <w:tcPr>
            <w:tcW w:w="1440" w:type="dxa"/>
            <w:vMerge w:val="restart"/>
            <w:tcBorders>
              <w:top w:val="double" w:sz="4" w:space="0" w:color="000000"/>
              <w:left w:val="double" w:sz="4" w:space="0" w:color="000000"/>
              <w:bottom w:val="nil"/>
              <w:right w:val="double" w:sz="4" w:space="0" w:color="000000"/>
            </w:tcBorders>
          </w:tcPr>
          <w:p w14:paraId="7EC13C5E"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5635DD8E" w14:textId="2D3355C9" w:rsidR="000634B7" w:rsidRPr="00B8546D"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・社会保険の加入状況（　厚生年金　健康保険　その他（　　　　））</w:t>
            </w:r>
          </w:p>
          <w:p w14:paraId="6B8170B7" w14:textId="3AE1B866" w:rsidR="000634B7" w:rsidRPr="00B8546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・雇用保険の適用（　有　，　無　）</w:t>
            </w:r>
          </w:p>
          <w:p w14:paraId="33CBFAE7" w14:textId="77777777" w:rsidR="00952D4E" w:rsidRPr="00B8546D" w:rsidRDefault="0022295F">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highlight w:val="yellow"/>
              </w:rPr>
            </w:pPr>
            <w:bookmarkStart w:id="0" w:name="_Hlk139905771"/>
            <w:r w:rsidRPr="00B8546D">
              <w:rPr>
                <w:rFonts w:ascii="Times New Roman" w:hAnsi="Times New Roman" w:cs="ＭＳ 明朝" w:hint="eastAsia"/>
                <w:kern w:val="0"/>
                <w:szCs w:val="21"/>
              </w:rPr>
              <w:t>・中小企業退職金共済制度</w:t>
            </w:r>
            <w:bookmarkEnd w:id="0"/>
          </w:p>
          <w:p w14:paraId="006BF0A2" w14:textId="7D82B003" w:rsidR="0022295F" w:rsidRPr="00B8546D" w:rsidRDefault="0022295F" w:rsidP="00952D4E">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（加入している　，　加入していない）</w:t>
            </w:r>
            <w:r w:rsidR="00952D4E" w:rsidRPr="00B8546D">
              <w:rPr>
                <w:rFonts w:ascii="Times New Roman" w:hAnsi="Times New Roman" w:cs="ＭＳ 明朝" w:hint="eastAsia"/>
                <w:kern w:val="0"/>
                <w:szCs w:val="21"/>
              </w:rPr>
              <w:t>（※中小企業の場合）</w:t>
            </w:r>
          </w:p>
          <w:p w14:paraId="388E1BD2" w14:textId="4DC8BC0D" w:rsidR="00152052" w:rsidRPr="00B8546D" w:rsidRDefault="00152052" w:rsidP="00152052">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ＭＳ 明朝" w:hAnsi="Times New Roman" w:hint="eastAsia"/>
                <w:kern w:val="0"/>
                <w:szCs w:val="21"/>
              </w:rPr>
              <w:t>・企業年金制度（　有（制度名　　　　　　　　　　　）　，　無　）</w:t>
            </w:r>
          </w:p>
          <w:p w14:paraId="5FCE1E68" w14:textId="2AF22783" w:rsidR="005418AE" w:rsidRPr="00B8546D" w:rsidRDefault="005418AE"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w:t>
            </w:r>
            <w:r w:rsidRPr="00B8546D">
              <w:rPr>
                <w:rFonts w:ascii="Times New Roman" w:hAnsi="Times New Roman" w:cs="ＭＳ 明朝" w:hint="eastAsia"/>
                <w:kern w:val="0"/>
                <w:sz w:val="20"/>
                <w:szCs w:val="20"/>
                <w:shd w:val="pct15" w:color="auto" w:fill="FFFFFF"/>
              </w:rPr>
              <w:t>雇用管理の改善等に関する事項に係る相談窓口</w:t>
            </w:r>
          </w:p>
          <w:p w14:paraId="0171546D" w14:textId="77777777" w:rsidR="005418AE" w:rsidRPr="00B8546D" w:rsidRDefault="005418AE"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部署名　　　　　　　担当者職氏名　　　　　　　　（連絡先　　　　　　　　　）</w:t>
            </w:r>
          </w:p>
          <w:p w14:paraId="73C08880" w14:textId="28E31FFB" w:rsidR="0022295F" w:rsidRPr="00B8546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・その他</w:t>
            </w:r>
            <w:r w:rsidR="0022295F" w:rsidRPr="00B8546D">
              <w:rPr>
                <w:rFonts w:ascii="Times New Roman" w:hAnsi="Times New Roman" w:cs="ＭＳ 明朝" w:hint="eastAsia"/>
                <w:kern w:val="0"/>
                <w:szCs w:val="21"/>
              </w:rPr>
              <w:t>（　　　　　　　　　　　　　　　　　　　　　　　　　　　　　　　　　　）</w:t>
            </w:r>
          </w:p>
        </w:tc>
      </w:tr>
      <w:tr w:rsidR="00B8546D" w:rsidRPr="00B8546D" w14:paraId="0715790A" w14:textId="77777777" w:rsidTr="006A3582">
        <w:trPr>
          <w:trHeight w:val="2411"/>
        </w:trPr>
        <w:tc>
          <w:tcPr>
            <w:tcW w:w="1440" w:type="dxa"/>
            <w:vMerge/>
            <w:tcBorders>
              <w:top w:val="nil"/>
              <w:left w:val="double" w:sz="4" w:space="0" w:color="000000"/>
              <w:bottom w:val="double" w:sz="4" w:space="0" w:color="000000"/>
              <w:right w:val="double" w:sz="4" w:space="0" w:color="000000"/>
            </w:tcBorders>
          </w:tcPr>
          <w:p w14:paraId="39902813"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c>
          <w:tcPr>
            <w:tcW w:w="8640" w:type="dxa"/>
            <w:gridSpan w:val="3"/>
            <w:tcBorders>
              <w:top w:val="nil"/>
              <w:left w:val="double" w:sz="4" w:space="0" w:color="000000"/>
              <w:bottom w:val="double" w:sz="4" w:space="0" w:color="000000"/>
              <w:right w:val="double" w:sz="4" w:space="0" w:color="000000"/>
            </w:tcBorders>
          </w:tcPr>
          <w:p w14:paraId="5F28E164" w14:textId="2C4EB12F" w:rsidR="0022295F" w:rsidRPr="00B8546D"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・具体的に適用される就業規則名（　　　　　　　　　）</w:t>
            </w:r>
          </w:p>
          <w:p w14:paraId="62F921BB" w14:textId="391EDCD6" w:rsidR="000634B7" w:rsidRPr="00B8546D" w:rsidRDefault="00AD04FD"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61824" behindDoc="0" locked="0" layoutInCell="1" allowOverlap="1" wp14:anchorId="3413A342" wp14:editId="40587334">
                      <wp:simplePos x="0" y="0"/>
                      <wp:positionH relativeFrom="column">
                        <wp:posOffset>20320</wp:posOffset>
                      </wp:positionH>
                      <wp:positionV relativeFrom="paragraph">
                        <wp:posOffset>139065</wp:posOffset>
                      </wp:positionV>
                      <wp:extent cx="5332095" cy="1146175"/>
                      <wp:effectExtent l="9525" t="10160" r="11430" b="571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461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44914" id="Rectangle 34" o:spid="_x0000_s1026" style="position:absolute;left:0;text-align:left;margin-left:1.6pt;margin-top:10.95pt;width:419.85pt;height: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" filled="f" strokeweight=".5pt">
                      <v:stroke dashstyle="longDashDotDot"/>
                      <v:textbox inset="5.85pt,.7pt,5.85pt,.7pt"/>
                    </v:rect>
                  </w:pict>
                </mc:Fallback>
              </mc:AlternateContent>
            </w:r>
          </w:p>
          <w:p w14:paraId="0A8FDBE1" w14:textId="77777777" w:rsidR="000634B7" w:rsidRPr="007525F5" w:rsidRDefault="000634B7" w:rsidP="008449A0">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 w:val="20"/>
                <w:szCs w:val="20"/>
              </w:rPr>
            </w:pPr>
            <w:r w:rsidRPr="007525F5">
              <w:rPr>
                <w:rFonts w:ascii="Times New Roman" w:hAnsi="Times New Roman" w:cs="ＭＳ 明朝" w:hint="eastAsia"/>
                <w:kern w:val="0"/>
                <w:sz w:val="20"/>
                <w:szCs w:val="20"/>
              </w:rPr>
              <w:t>※以下は、「契約期間」について「期間の定めあり」とした場合についての説明です。</w:t>
            </w:r>
          </w:p>
          <w:p w14:paraId="41341BA6" w14:textId="53003A7C" w:rsidR="008449A0" w:rsidRPr="00B8546D" w:rsidRDefault="000634B7" w:rsidP="00952D4E">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7525F5">
              <w:rPr>
                <w:rFonts w:ascii="Times New Roman" w:hAnsi="Times New Roman" w:cs="ＭＳ 明朝" w:hint="eastAsia"/>
                <w:kern w:val="0"/>
                <w:sz w:val="20"/>
                <w:szCs w:val="20"/>
              </w:rPr>
              <w:t xml:space="preserve">　</w:t>
            </w:r>
            <w:r w:rsidRPr="007525F5">
              <w:rPr>
                <w:rFonts w:ascii="ＭＳ 明朝" w:hAnsi="Times New Roman" w:hint="eastAsia"/>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8449A0" w:rsidRPr="007525F5">
              <w:rPr>
                <w:rFonts w:ascii="ＭＳ 明朝" w:hAnsi="Times New Roman" w:hint="eastAsia"/>
                <w:kern w:val="0"/>
                <w:sz w:val="20"/>
                <w:szCs w:val="20"/>
              </w:rPr>
              <w:t>ただし、有期雇用特別措置法による特例の対象となる場合は、</w:t>
            </w:r>
            <w:r w:rsidR="0022295F" w:rsidRPr="007525F5">
              <w:rPr>
                <w:rFonts w:ascii="ＭＳ 明朝" w:hAnsi="Times New Roman" w:hint="eastAsia"/>
                <w:kern w:val="0"/>
                <w:sz w:val="20"/>
                <w:szCs w:val="20"/>
              </w:rPr>
              <w:t>無期転換申込権の発生については、特例的に</w:t>
            </w:r>
            <w:r w:rsidR="008449A0" w:rsidRPr="007525F5">
              <w:rPr>
                <w:rFonts w:ascii="ＭＳ 明朝" w:hAnsi="Times New Roman" w:hint="eastAsia"/>
                <w:kern w:val="0"/>
                <w:sz w:val="20"/>
                <w:szCs w:val="20"/>
              </w:rPr>
              <w:t>本通知書の「契約期間」</w:t>
            </w:r>
            <w:r w:rsidR="0022295F" w:rsidRPr="007525F5">
              <w:rPr>
                <w:rFonts w:ascii="ＭＳ 明朝" w:hAnsi="Times New Roman" w:hint="eastAsia"/>
                <w:kern w:val="0"/>
                <w:sz w:val="20"/>
                <w:szCs w:val="20"/>
              </w:rPr>
              <w:t>の「有期雇用特別措置法による特例の対象者の場合」</w:t>
            </w:r>
            <w:r w:rsidR="008449A0" w:rsidRPr="007525F5">
              <w:rPr>
                <w:rFonts w:ascii="ＭＳ 明朝" w:hAnsi="Times New Roman" w:hint="eastAsia"/>
                <w:kern w:val="0"/>
                <w:sz w:val="20"/>
                <w:szCs w:val="20"/>
              </w:rPr>
              <w:t>欄に明示したとおりとなります。</w:t>
            </w:r>
          </w:p>
        </w:tc>
      </w:tr>
      <w:tr w:rsidR="00B8546D" w:rsidRPr="00B8546D" w14:paraId="3AE99E4F" w14:textId="77777777" w:rsidTr="00B37D06">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064908F7" w14:textId="77777777" w:rsidR="00B37D06" w:rsidRPr="00B8546D" w:rsidRDefault="00B37D06"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以上のほかは、当社就業規則による。就業規則を確認できる場所や方法（　　　　　　　　　　　　　）</w:t>
            </w:r>
          </w:p>
        </w:tc>
      </w:tr>
    </w:tbl>
    <w:p w14:paraId="115B4DE2" w14:textId="46EBA8D4" w:rsidR="0020274A" w:rsidRPr="00B8546D" w:rsidRDefault="000634B7" w:rsidP="0020274A">
      <w:pPr>
        <w:spacing w:line="300" w:lineRule="exact"/>
        <w:ind w:leftChars="-428" w:left="-660" w:right="-856" w:hangingChars="114" w:hanging="239"/>
        <w:textAlignment w:val="baseline"/>
        <w:rPr>
          <w:rFonts w:ascii="ＭＳ 明朝" w:hAnsi="Times New Roman"/>
          <w:kern w:val="0"/>
          <w:szCs w:val="21"/>
        </w:rPr>
      </w:pPr>
      <w:r w:rsidRPr="00B8546D">
        <w:rPr>
          <w:rFonts w:ascii="ＭＳ 明朝" w:hAnsi="Times New Roman" w:hint="eastAsia"/>
          <w:kern w:val="0"/>
          <w:szCs w:val="21"/>
        </w:rPr>
        <w:t>※　本通知書の交付は、労働基準法第１５条に基づく労働条件の明示及び短時間労働者</w:t>
      </w:r>
      <w:r w:rsidR="00441B82" w:rsidRPr="00B8546D">
        <w:rPr>
          <w:rFonts w:ascii="ＭＳ 明朝" w:hAnsi="Times New Roman" w:hint="eastAsia"/>
          <w:kern w:val="0"/>
          <w:szCs w:val="21"/>
        </w:rPr>
        <w:t>及び有期雇用労働者</w:t>
      </w:r>
      <w:r w:rsidRPr="00B8546D">
        <w:rPr>
          <w:rFonts w:ascii="ＭＳ 明朝" w:hAnsi="Times New Roman" w:hint="eastAsia"/>
          <w:kern w:val="0"/>
          <w:szCs w:val="21"/>
        </w:rPr>
        <w:t>の雇用管理の改善等に関する法律</w:t>
      </w:r>
      <w:r w:rsidR="00217968">
        <w:rPr>
          <w:rFonts w:ascii="ＭＳ 明朝" w:hAnsi="Times New Roman" w:hint="eastAsia"/>
          <w:kern w:val="0"/>
          <w:szCs w:val="21"/>
        </w:rPr>
        <w:t>（パートタイム・有期雇用労働法）</w:t>
      </w:r>
      <w:r w:rsidRPr="00B8546D">
        <w:rPr>
          <w:rFonts w:ascii="ＭＳ 明朝" w:hAnsi="Times New Roman" w:hint="eastAsia"/>
          <w:kern w:val="0"/>
          <w:szCs w:val="21"/>
        </w:rPr>
        <w:t>第６条に基づく文書の交付を兼ねるものであること。</w:t>
      </w:r>
    </w:p>
    <w:p w14:paraId="3ABC598B" w14:textId="05674A4A" w:rsidR="0074386E" w:rsidRPr="009F44F8" w:rsidRDefault="00136A6D" w:rsidP="009F44F8">
      <w:pPr>
        <w:spacing w:line="300" w:lineRule="exact"/>
        <w:ind w:leftChars="-428" w:left="-660" w:right="-856" w:hangingChars="114" w:hanging="239"/>
        <w:textAlignment w:val="baseline"/>
        <w:rPr>
          <w:rFonts w:ascii="ＭＳ 明朝" w:hAnsi="Times New Roman" w:hint="eastAsia"/>
          <w:kern w:val="0"/>
          <w:szCs w:val="21"/>
        </w:rPr>
      </w:pPr>
      <w:r w:rsidRPr="00B8546D">
        <w:rPr>
          <w:rFonts w:ascii="ＭＳ 明朝" w:hAnsi="Times New Roman" w:hint="eastAsia"/>
          <w:kern w:val="0"/>
          <w:szCs w:val="21"/>
        </w:rPr>
        <w:t>※　労働条件通知書については、労使間の紛争の未然防止のため、保存しておくことをお勧めします。</w:t>
      </w:r>
    </w:p>
    <w:sectPr w:rsidR="0074386E" w:rsidRPr="009F44F8" w:rsidSect="00C83D85">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BDC8" w14:textId="77777777" w:rsidR="00C83D85" w:rsidRDefault="00C83D85">
      <w:r>
        <w:separator/>
      </w:r>
    </w:p>
  </w:endnote>
  <w:endnote w:type="continuationSeparator" w:id="0">
    <w:p w14:paraId="3A018CD6" w14:textId="77777777" w:rsidR="00C83D85" w:rsidRDefault="00C8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3272" w14:textId="77777777" w:rsidR="00C83D85" w:rsidRDefault="00C83D85">
      <w:r>
        <w:separator/>
      </w:r>
    </w:p>
  </w:footnote>
  <w:footnote w:type="continuationSeparator" w:id="0">
    <w:p w14:paraId="4E94FB4E" w14:textId="77777777" w:rsidR="00C83D85" w:rsidRDefault="00C83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03753653">
    <w:abstractNumId w:val="0"/>
  </w:num>
  <w:num w:numId="2" w16cid:durableId="517545930">
    <w:abstractNumId w:val="3"/>
  </w:num>
  <w:num w:numId="3" w16cid:durableId="2048797201">
    <w:abstractNumId w:val="2"/>
  </w:num>
  <w:num w:numId="4" w16cid:durableId="1168209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036B9"/>
    <w:rsid w:val="0000464E"/>
    <w:rsid w:val="00014370"/>
    <w:rsid w:val="00015860"/>
    <w:rsid w:val="00027F12"/>
    <w:rsid w:val="00036D12"/>
    <w:rsid w:val="000512D9"/>
    <w:rsid w:val="000632F5"/>
    <w:rsid w:val="000634B7"/>
    <w:rsid w:val="000640FC"/>
    <w:rsid w:val="00065DD5"/>
    <w:rsid w:val="0007053B"/>
    <w:rsid w:val="00071932"/>
    <w:rsid w:val="0008130D"/>
    <w:rsid w:val="00096FEC"/>
    <w:rsid w:val="000A2313"/>
    <w:rsid w:val="000B1DA6"/>
    <w:rsid w:val="000C0CB9"/>
    <w:rsid w:val="000C431D"/>
    <w:rsid w:val="000D5606"/>
    <w:rsid w:val="000E1E3D"/>
    <w:rsid w:val="000E56BA"/>
    <w:rsid w:val="000F5A31"/>
    <w:rsid w:val="001049B1"/>
    <w:rsid w:val="00105149"/>
    <w:rsid w:val="00112AD3"/>
    <w:rsid w:val="00114D9C"/>
    <w:rsid w:val="001167FF"/>
    <w:rsid w:val="00117D4E"/>
    <w:rsid w:val="00124FC8"/>
    <w:rsid w:val="00127CFE"/>
    <w:rsid w:val="00132A14"/>
    <w:rsid w:val="001367B6"/>
    <w:rsid w:val="00136A6D"/>
    <w:rsid w:val="00146406"/>
    <w:rsid w:val="00152052"/>
    <w:rsid w:val="001539AF"/>
    <w:rsid w:val="00162BD5"/>
    <w:rsid w:val="00164954"/>
    <w:rsid w:val="00167651"/>
    <w:rsid w:val="0017321C"/>
    <w:rsid w:val="00177225"/>
    <w:rsid w:val="0018251E"/>
    <w:rsid w:val="001918C2"/>
    <w:rsid w:val="00193CDE"/>
    <w:rsid w:val="001A3E77"/>
    <w:rsid w:val="001B139B"/>
    <w:rsid w:val="001B22DB"/>
    <w:rsid w:val="001B67BC"/>
    <w:rsid w:val="001C5DDB"/>
    <w:rsid w:val="001F0554"/>
    <w:rsid w:val="001F1CC3"/>
    <w:rsid w:val="0020274A"/>
    <w:rsid w:val="00202CDB"/>
    <w:rsid w:val="0020505F"/>
    <w:rsid w:val="00215CBD"/>
    <w:rsid w:val="00217968"/>
    <w:rsid w:val="0022295F"/>
    <w:rsid w:val="0023254C"/>
    <w:rsid w:val="0023518D"/>
    <w:rsid w:val="00236194"/>
    <w:rsid w:val="00236618"/>
    <w:rsid w:val="00241488"/>
    <w:rsid w:val="00253717"/>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D4C05"/>
    <w:rsid w:val="002E3C7C"/>
    <w:rsid w:val="002E457D"/>
    <w:rsid w:val="002F1368"/>
    <w:rsid w:val="002F2355"/>
    <w:rsid w:val="002F3F87"/>
    <w:rsid w:val="003035C3"/>
    <w:rsid w:val="00304FE7"/>
    <w:rsid w:val="00314BBC"/>
    <w:rsid w:val="003173DE"/>
    <w:rsid w:val="0032233E"/>
    <w:rsid w:val="003457C7"/>
    <w:rsid w:val="003519B6"/>
    <w:rsid w:val="00356949"/>
    <w:rsid w:val="00360DF7"/>
    <w:rsid w:val="00367AA0"/>
    <w:rsid w:val="0038102E"/>
    <w:rsid w:val="00392846"/>
    <w:rsid w:val="003B0CDF"/>
    <w:rsid w:val="003B0EDA"/>
    <w:rsid w:val="003B227B"/>
    <w:rsid w:val="003C4202"/>
    <w:rsid w:val="003D51C2"/>
    <w:rsid w:val="003E3BDF"/>
    <w:rsid w:val="003E6EC7"/>
    <w:rsid w:val="003E71BC"/>
    <w:rsid w:val="003E776A"/>
    <w:rsid w:val="003F45AC"/>
    <w:rsid w:val="003F7C1B"/>
    <w:rsid w:val="004005C8"/>
    <w:rsid w:val="00400A06"/>
    <w:rsid w:val="00401D83"/>
    <w:rsid w:val="00431C64"/>
    <w:rsid w:val="004336E2"/>
    <w:rsid w:val="00441B82"/>
    <w:rsid w:val="0044399C"/>
    <w:rsid w:val="004440C4"/>
    <w:rsid w:val="00451EDC"/>
    <w:rsid w:val="00461E4D"/>
    <w:rsid w:val="0046331E"/>
    <w:rsid w:val="004636EC"/>
    <w:rsid w:val="00466895"/>
    <w:rsid w:val="00473965"/>
    <w:rsid w:val="00475FD7"/>
    <w:rsid w:val="00494594"/>
    <w:rsid w:val="004B1457"/>
    <w:rsid w:val="004B4191"/>
    <w:rsid w:val="004B563F"/>
    <w:rsid w:val="004C0278"/>
    <w:rsid w:val="004C0D5A"/>
    <w:rsid w:val="004C17E5"/>
    <w:rsid w:val="004C275E"/>
    <w:rsid w:val="004C7EFC"/>
    <w:rsid w:val="004D1686"/>
    <w:rsid w:val="004D6FFD"/>
    <w:rsid w:val="004E068C"/>
    <w:rsid w:val="004E2988"/>
    <w:rsid w:val="00500B0E"/>
    <w:rsid w:val="00501DDF"/>
    <w:rsid w:val="00513385"/>
    <w:rsid w:val="00516982"/>
    <w:rsid w:val="00540F79"/>
    <w:rsid w:val="005418AE"/>
    <w:rsid w:val="00542E4C"/>
    <w:rsid w:val="0055276C"/>
    <w:rsid w:val="00556A64"/>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56AC"/>
    <w:rsid w:val="005C62CA"/>
    <w:rsid w:val="005C7500"/>
    <w:rsid w:val="005D1860"/>
    <w:rsid w:val="005D3A28"/>
    <w:rsid w:val="005E4199"/>
    <w:rsid w:val="005F26B8"/>
    <w:rsid w:val="005F6009"/>
    <w:rsid w:val="005F6829"/>
    <w:rsid w:val="00601C46"/>
    <w:rsid w:val="00607131"/>
    <w:rsid w:val="00612266"/>
    <w:rsid w:val="00617E56"/>
    <w:rsid w:val="006232E8"/>
    <w:rsid w:val="00623848"/>
    <w:rsid w:val="006346B1"/>
    <w:rsid w:val="006349BA"/>
    <w:rsid w:val="00644428"/>
    <w:rsid w:val="00662B23"/>
    <w:rsid w:val="006757C0"/>
    <w:rsid w:val="00684147"/>
    <w:rsid w:val="00690A2F"/>
    <w:rsid w:val="0069319C"/>
    <w:rsid w:val="00693615"/>
    <w:rsid w:val="006A1D24"/>
    <w:rsid w:val="006A3582"/>
    <w:rsid w:val="006A3D35"/>
    <w:rsid w:val="006B31A0"/>
    <w:rsid w:val="006C43A3"/>
    <w:rsid w:val="006D2C95"/>
    <w:rsid w:val="006E1599"/>
    <w:rsid w:val="006E4213"/>
    <w:rsid w:val="006E6D95"/>
    <w:rsid w:val="0070253A"/>
    <w:rsid w:val="0070331C"/>
    <w:rsid w:val="00703495"/>
    <w:rsid w:val="00716506"/>
    <w:rsid w:val="00721392"/>
    <w:rsid w:val="00721F42"/>
    <w:rsid w:val="007275E5"/>
    <w:rsid w:val="00732BC4"/>
    <w:rsid w:val="007340CC"/>
    <w:rsid w:val="007363A7"/>
    <w:rsid w:val="00743829"/>
    <w:rsid w:val="0074386E"/>
    <w:rsid w:val="00747533"/>
    <w:rsid w:val="0075083D"/>
    <w:rsid w:val="007525F5"/>
    <w:rsid w:val="00756A50"/>
    <w:rsid w:val="00764BD8"/>
    <w:rsid w:val="00772E40"/>
    <w:rsid w:val="00780B3A"/>
    <w:rsid w:val="007A7A26"/>
    <w:rsid w:val="007C3C6D"/>
    <w:rsid w:val="007C6726"/>
    <w:rsid w:val="007D6EB7"/>
    <w:rsid w:val="007E7F88"/>
    <w:rsid w:val="007F0A86"/>
    <w:rsid w:val="007F5AE8"/>
    <w:rsid w:val="008060EE"/>
    <w:rsid w:val="008100B6"/>
    <w:rsid w:val="00813471"/>
    <w:rsid w:val="00815F5F"/>
    <w:rsid w:val="00817100"/>
    <w:rsid w:val="00825882"/>
    <w:rsid w:val="00831911"/>
    <w:rsid w:val="008449A0"/>
    <w:rsid w:val="0085499E"/>
    <w:rsid w:val="00856178"/>
    <w:rsid w:val="0085779D"/>
    <w:rsid w:val="008634CB"/>
    <w:rsid w:val="00866D9D"/>
    <w:rsid w:val="00872720"/>
    <w:rsid w:val="0087284D"/>
    <w:rsid w:val="00875D97"/>
    <w:rsid w:val="008827CE"/>
    <w:rsid w:val="00885EC7"/>
    <w:rsid w:val="0089054F"/>
    <w:rsid w:val="008A32F2"/>
    <w:rsid w:val="008B159F"/>
    <w:rsid w:val="008B20A8"/>
    <w:rsid w:val="008B4D30"/>
    <w:rsid w:val="008B6AFF"/>
    <w:rsid w:val="008C21A2"/>
    <w:rsid w:val="008C4FAE"/>
    <w:rsid w:val="008C62E7"/>
    <w:rsid w:val="008D1793"/>
    <w:rsid w:val="008E6D81"/>
    <w:rsid w:val="008E6EF8"/>
    <w:rsid w:val="008F74BB"/>
    <w:rsid w:val="00901198"/>
    <w:rsid w:val="00923E8D"/>
    <w:rsid w:val="00924102"/>
    <w:rsid w:val="00924204"/>
    <w:rsid w:val="00930B18"/>
    <w:rsid w:val="009411B6"/>
    <w:rsid w:val="00944390"/>
    <w:rsid w:val="009479A3"/>
    <w:rsid w:val="00952D4E"/>
    <w:rsid w:val="009658C8"/>
    <w:rsid w:val="00965C20"/>
    <w:rsid w:val="009711E1"/>
    <w:rsid w:val="00977E91"/>
    <w:rsid w:val="00980DC3"/>
    <w:rsid w:val="00986B98"/>
    <w:rsid w:val="009A2575"/>
    <w:rsid w:val="009B3262"/>
    <w:rsid w:val="009C3E07"/>
    <w:rsid w:val="009C489D"/>
    <w:rsid w:val="009C5754"/>
    <w:rsid w:val="009D085B"/>
    <w:rsid w:val="009D24D3"/>
    <w:rsid w:val="009D7250"/>
    <w:rsid w:val="009E0941"/>
    <w:rsid w:val="009E1A8A"/>
    <w:rsid w:val="009E2656"/>
    <w:rsid w:val="009E7AF1"/>
    <w:rsid w:val="009F2968"/>
    <w:rsid w:val="009F44F8"/>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C0932"/>
    <w:rsid w:val="00AC3881"/>
    <w:rsid w:val="00AD04FD"/>
    <w:rsid w:val="00AD3EFB"/>
    <w:rsid w:val="00AE4D24"/>
    <w:rsid w:val="00AF509D"/>
    <w:rsid w:val="00B012CF"/>
    <w:rsid w:val="00B06E4D"/>
    <w:rsid w:val="00B11A37"/>
    <w:rsid w:val="00B15D84"/>
    <w:rsid w:val="00B21A3A"/>
    <w:rsid w:val="00B27C2E"/>
    <w:rsid w:val="00B3301D"/>
    <w:rsid w:val="00B36E99"/>
    <w:rsid w:val="00B37D06"/>
    <w:rsid w:val="00B50306"/>
    <w:rsid w:val="00B50442"/>
    <w:rsid w:val="00B57FC6"/>
    <w:rsid w:val="00B6598B"/>
    <w:rsid w:val="00B70020"/>
    <w:rsid w:val="00B71413"/>
    <w:rsid w:val="00B852BC"/>
    <w:rsid w:val="00B8546D"/>
    <w:rsid w:val="00B94A50"/>
    <w:rsid w:val="00BA3F9F"/>
    <w:rsid w:val="00BC56CE"/>
    <w:rsid w:val="00BC7E34"/>
    <w:rsid w:val="00BD0A73"/>
    <w:rsid w:val="00BD32DD"/>
    <w:rsid w:val="00BD70BA"/>
    <w:rsid w:val="00BE24EA"/>
    <w:rsid w:val="00BE2F84"/>
    <w:rsid w:val="00BF103B"/>
    <w:rsid w:val="00BF2E8D"/>
    <w:rsid w:val="00C04E69"/>
    <w:rsid w:val="00C10CF0"/>
    <w:rsid w:val="00C120B9"/>
    <w:rsid w:val="00C23449"/>
    <w:rsid w:val="00C2445E"/>
    <w:rsid w:val="00C37981"/>
    <w:rsid w:val="00C44A2E"/>
    <w:rsid w:val="00C51324"/>
    <w:rsid w:val="00C544D7"/>
    <w:rsid w:val="00C57377"/>
    <w:rsid w:val="00C6426F"/>
    <w:rsid w:val="00C65802"/>
    <w:rsid w:val="00C66C15"/>
    <w:rsid w:val="00C673EB"/>
    <w:rsid w:val="00C71FE8"/>
    <w:rsid w:val="00C74A90"/>
    <w:rsid w:val="00C8003B"/>
    <w:rsid w:val="00C82968"/>
    <w:rsid w:val="00C83D85"/>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E0A70"/>
    <w:rsid w:val="00CF0B9A"/>
    <w:rsid w:val="00CF3DE9"/>
    <w:rsid w:val="00D01621"/>
    <w:rsid w:val="00D164C5"/>
    <w:rsid w:val="00D174EF"/>
    <w:rsid w:val="00D2406A"/>
    <w:rsid w:val="00D26A8D"/>
    <w:rsid w:val="00D37E8D"/>
    <w:rsid w:val="00D42F2E"/>
    <w:rsid w:val="00D46D50"/>
    <w:rsid w:val="00D563DB"/>
    <w:rsid w:val="00D601B2"/>
    <w:rsid w:val="00D62B02"/>
    <w:rsid w:val="00D63253"/>
    <w:rsid w:val="00D63BB2"/>
    <w:rsid w:val="00D718E8"/>
    <w:rsid w:val="00D7478C"/>
    <w:rsid w:val="00D8101E"/>
    <w:rsid w:val="00D83F5D"/>
    <w:rsid w:val="00D86259"/>
    <w:rsid w:val="00D86EFE"/>
    <w:rsid w:val="00DA2B14"/>
    <w:rsid w:val="00DB64D4"/>
    <w:rsid w:val="00DC6D82"/>
    <w:rsid w:val="00DC7F61"/>
    <w:rsid w:val="00DD649C"/>
    <w:rsid w:val="00DD6C58"/>
    <w:rsid w:val="00DE509B"/>
    <w:rsid w:val="00DF3ABD"/>
    <w:rsid w:val="00E0040A"/>
    <w:rsid w:val="00E00901"/>
    <w:rsid w:val="00E00D8B"/>
    <w:rsid w:val="00E03B72"/>
    <w:rsid w:val="00E05281"/>
    <w:rsid w:val="00E057E6"/>
    <w:rsid w:val="00E14CEF"/>
    <w:rsid w:val="00E17F7B"/>
    <w:rsid w:val="00E17FBC"/>
    <w:rsid w:val="00E239EC"/>
    <w:rsid w:val="00E53233"/>
    <w:rsid w:val="00E82763"/>
    <w:rsid w:val="00E87DF1"/>
    <w:rsid w:val="00E93A0D"/>
    <w:rsid w:val="00EA38C4"/>
    <w:rsid w:val="00EB4740"/>
    <w:rsid w:val="00EB69B4"/>
    <w:rsid w:val="00EB7F6F"/>
    <w:rsid w:val="00EC58A1"/>
    <w:rsid w:val="00EC6E66"/>
    <w:rsid w:val="00ED211E"/>
    <w:rsid w:val="00EE0B68"/>
    <w:rsid w:val="00EE1BE9"/>
    <w:rsid w:val="00EE4DE9"/>
    <w:rsid w:val="00EE6F59"/>
    <w:rsid w:val="00EF02B5"/>
    <w:rsid w:val="00EF6909"/>
    <w:rsid w:val="00EF7610"/>
    <w:rsid w:val="00F004E5"/>
    <w:rsid w:val="00F03D5B"/>
    <w:rsid w:val="00F05158"/>
    <w:rsid w:val="00F06ACE"/>
    <w:rsid w:val="00F10975"/>
    <w:rsid w:val="00F115C9"/>
    <w:rsid w:val="00F2160A"/>
    <w:rsid w:val="00F24791"/>
    <w:rsid w:val="00F33535"/>
    <w:rsid w:val="00F344A0"/>
    <w:rsid w:val="00F409BD"/>
    <w:rsid w:val="00F43CDE"/>
    <w:rsid w:val="00F461A0"/>
    <w:rsid w:val="00F50F65"/>
    <w:rsid w:val="00F56A37"/>
    <w:rsid w:val="00F631AB"/>
    <w:rsid w:val="00F81F18"/>
    <w:rsid w:val="00F9417D"/>
    <w:rsid w:val="00F96EEA"/>
    <w:rsid w:val="00FA340A"/>
    <w:rsid w:val="00FA7D4B"/>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132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556A64"/>
    <w:rPr>
      <w:kern w:val="2"/>
      <w:sz w:val="21"/>
      <w:szCs w:val="24"/>
    </w:rPr>
  </w:style>
  <w:style w:type="character" w:styleId="ac">
    <w:name w:val="annotation reference"/>
    <w:basedOn w:val="a0"/>
    <w:rsid w:val="00C71FE8"/>
    <w:rPr>
      <w:sz w:val="18"/>
      <w:szCs w:val="18"/>
    </w:rPr>
  </w:style>
  <w:style w:type="paragraph" w:styleId="ad">
    <w:name w:val="annotation text"/>
    <w:basedOn w:val="a"/>
    <w:link w:val="ae"/>
    <w:rsid w:val="00C71FE8"/>
    <w:pPr>
      <w:jc w:val="left"/>
    </w:pPr>
  </w:style>
  <w:style w:type="character" w:customStyle="1" w:styleId="ae">
    <w:name w:val="コメント文字列 (文字)"/>
    <w:basedOn w:val="a0"/>
    <w:link w:val="ad"/>
    <w:rsid w:val="00C71FE8"/>
    <w:rPr>
      <w:kern w:val="2"/>
      <w:sz w:val="21"/>
      <w:szCs w:val="24"/>
    </w:rPr>
  </w:style>
  <w:style w:type="paragraph" w:styleId="af">
    <w:name w:val="annotation subject"/>
    <w:basedOn w:val="ad"/>
    <w:next w:val="ad"/>
    <w:link w:val="af0"/>
    <w:semiHidden/>
    <w:unhideWhenUsed/>
    <w:rsid w:val="00C71FE8"/>
    <w:rPr>
      <w:b/>
      <w:bCs/>
    </w:rPr>
  </w:style>
  <w:style w:type="character" w:customStyle="1" w:styleId="af0">
    <w:name w:val="コメント内容 (文字)"/>
    <w:basedOn w:val="ae"/>
    <w:link w:val="af"/>
    <w:semiHidden/>
    <w:rsid w:val="00C71FE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16762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6B3D-00C3-4BED-A1D8-206D969F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2024-03-25T02:39:00Z</dcterms:created>
  <dcterms:modified xsi:type="dcterms:W3CDTF">2024-03-25T02:45:00Z</dcterms:modified>
</cp:coreProperties>
</file>